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E097C" w14:textId="77777777" w:rsidR="00AC6D81" w:rsidRDefault="00511F73" w:rsidP="00C87E40">
      <w:pPr>
        <w:pStyle w:val="TOCHeading"/>
        <w:rPr>
          <w:color w:val="aut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4C054C" wp14:editId="09AED3CE">
            <wp:simplePos x="0" y="0"/>
            <wp:positionH relativeFrom="column">
              <wp:posOffset>2540</wp:posOffset>
            </wp:positionH>
            <wp:positionV relativeFrom="paragraph">
              <wp:posOffset>162560</wp:posOffset>
            </wp:positionV>
            <wp:extent cx="3416300" cy="9759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Dir Letter heading pd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7E40">
        <w:rPr>
          <w:color w:val="auto"/>
        </w:rPr>
        <w:tab/>
      </w:r>
      <w:r w:rsidR="00C87E40">
        <w:rPr>
          <w:color w:val="auto"/>
        </w:rPr>
        <w:tab/>
      </w:r>
    </w:p>
    <w:p w14:paraId="31AEC4D2" w14:textId="77777777" w:rsidR="00381FC2" w:rsidRPr="00C87E40" w:rsidRDefault="006D6C39" w:rsidP="00C87E40">
      <w:pPr>
        <w:pStyle w:val="TOCHeading"/>
        <w:rPr>
          <w:color w:val="auto"/>
        </w:rPr>
      </w:pPr>
      <w:r w:rsidRPr="00AC6D81">
        <w:rPr>
          <w:color w:val="auto"/>
        </w:rPr>
        <w:t xml:space="preserve">Data </w:t>
      </w:r>
      <w:r w:rsidR="004D5659" w:rsidRPr="00AC6D81">
        <w:rPr>
          <w:color w:val="auto"/>
        </w:rPr>
        <w:t>Privacy Notice</w:t>
      </w:r>
    </w:p>
    <w:p w14:paraId="18C17FE9" w14:textId="77777777" w:rsidR="00AC6D81" w:rsidRDefault="00AC6D81" w:rsidP="00C87E40">
      <w:pPr>
        <w:pStyle w:val="Title"/>
        <w:jc w:val="center"/>
        <w:rPr>
          <w:color w:val="0070C0"/>
          <w:sz w:val="36"/>
          <w:szCs w:val="44"/>
        </w:rPr>
      </w:pPr>
    </w:p>
    <w:p w14:paraId="5254DC65" w14:textId="77777777" w:rsidR="00AC6D81" w:rsidRDefault="00AC6D81" w:rsidP="00C87E40">
      <w:pPr>
        <w:pStyle w:val="Title"/>
        <w:jc w:val="center"/>
        <w:rPr>
          <w:color w:val="0070C0"/>
          <w:sz w:val="36"/>
          <w:szCs w:val="44"/>
        </w:rPr>
      </w:pPr>
    </w:p>
    <w:p w14:paraId="1C97E4DD" w14:textId="77777777" w:rsidR="0020445F" w:rsidRPr="00AC6D81" w:rsidRDefault="00511F73" w:rsidP="00C87E40">
      <w:pPr>
        <w:pStyle w:val="Title"/>
        <w:jc w:val="center"/>
        <w:rPr>
          <w:color w:val="0070C0"/>
          <w:sz w:val="36"/>
          <w:szCs w:val="44"/>
        </w:rPr>
      </w:pPr>
      <w:r w:rsidRPr="00AC6D81">
        <w:rPr>
          <w:color w:val="0070C0"/>
          <w:sz w:val="36"/>
          <w:szCs w:val="44"/>
        </w:rPr>
        <w:t>U</w:t>
      </w:r>
      <w:r w:rsidR="00AB0C36" w:rsidRPr="00AC6D81">
        <w:rPr>
          <w:color w:val="0070C0"/>
          <w:sz w:val="36"/>
          <w:szCs w:val="44"/>
        </w:rPr>
        <w:t>sing your personal data</w:t>
      </w:r>
      <w:r w:rsidR="00C75E20" w:rsidRPr="00AC6D81">
        <w:rPr>
          <w:color w:val="0070C0"/>
          <w:sz w:val="36"/>
          <w:szCs w:val="44"/>
        </w:rPr>
        <w:t xml:space="preserve"> in </w:t>
      </w:r>
      <w:r w:rsidR="0020445F" w:rsidRPr="00AC6D81">
        <w:rPr>
          <w:color w:val="0070C0"/>
          <w:sz w:val="36"/>
          <w:szCs w:val="44"/>
        </w:rPr>
        <w:t>the</w:t>
      </w:r>
    </w:p>
    <w:p w14:paraId="0A33A16B" w14:textId="77777777" w:rsidR="00C87E40" w:rsidRPr="007D6157" w:rsidRDefault="00C87E40" w:rsidP="00C87E40">
      <w:pPr>
        <w:spacing w:after="0"/>
        <w:ind w:left="0"/>
        <w:jc w:val="center"/>
        <w:rPr>
          <w:sz w:val="40"/>
          <w:szCs w:val="44"/>
        </w:rPr>
      </w:pPr>
      <w:bookmarkStart w:id="0" w:name="_GoBack"/>
      <w:r w:rsidRPr="007D6157">
        <w:rPr>
          <w:sz w:val="40"/>
          <w:szCs w:val="44"/>
        </w:rPr>
        <w:t>Spiritual Direction Network</w:t>
      </w:r>
    </w:p>
    <w:bookmarkEnd w:id="0"/>
    <w:p w14:paraId="79C44302" w14:textId="77777777" w:rsidR="00C87E40" w:rsidRPr="003A38AB" w:rsidRDefault="00C87E40" w:rsidP="00C87E40">
      <w:pPr>
        <w:spacing w:after="0"/>
        <w:ind w:left="0"/>
        <w:jc w:val="center"/>
        <w:rPr>
          <w:rFonts w:eastAsia="Times New Roman" w:cstheme="minorHAnsi"/>
          <w:color w:val="000000"/>
          <w:sz w:val="20"/>
          <w:lang w:val="en-AU"/>
        </w:rPr>
      </w:pPr>
      <w:r w:rsidRPr="003A38AB">
        <w:rPr>
          <w:sz w:val="36"/>
          <w:szCs w:val="44"/>
        </w:rPr>
        <w:t>in Berkshire, Buckinghamshire and Oxfordshire (SpiDir)</w:t>
      </w:r>
    </w:p>
    <w:p w14:paraId="794BAC51" w14:textId="77777777" w:rsidR="00C87E40" w:rsidRPr="003A38AB" w:rsidRDefault="00C87E40" w:rsidP="00C87E40">
      <w:pPr>
        <w:spacing w:after="0"/>
        <w:ind w:left="0"/>
        <w:jc w:val="center"/>
        <w:rPr>
          <w:rFonts w:eastAsia="Times New Roman" w:cstheme="minorHAnsi"/>
          <w:color w:val="000000"/>
          <w:sz w:val="20"/>
          <w:lang w:val="en-AU"/>
        </w:rPr>
      </w:pPr>
    </w:p>
    <w:p w14:paraId="671EA4B9" w14:textId="77777777" w:rsidR="00B14052" w:rsidRPr="00C87E40" w:rsidRDefault="00C87E40" w:rsidP="00C87E40">
      <w:pPr>
        <w:spacing w:after="0"/>
        <w:ind w:left="0"/>
        <w:rPr>
          <w:sz w:val="40"/>
          <w:szCs w:val="44"/>
        </w:rPr>
      </w:pPr>
      <w:r w:rsidRPr="00CA6E42">
        <w:rPr>
          <w:rFonts w:eastAsia="Times New Roman" w:cstheme="minorHAnsi"/>
          <w:color w:val="000000"/>
          <w:lang w:val="en-AU"/>
        </w:rPr>
        <w:t>The processing of personal data is governed by the General Data Protection Regulation 2016/679 (the “GDPR</w:t>
      </w:r>
      <w:r>
        <w:rPr>
          <w:rFonts w:eastAsia="Times New Roman" w:cstheme="minorHAnsi"/>
          <w:color w:val="000000"/>
          <w:lang w:val="en-AU"/>
        </w:rPr>
        <w:t>”)</w:t>
      </w:r>
      <w:r w:rsidRPr="00CA6E42">
        <w:rPr>
          <w:rFonts w:eastAsia="Times New Roman" w:cstheme="minorHAnsi"/>
          <w:color w:val="000000"/>
          <w:lang w:val="en-AU"/>
        </w:rPr>
        <w:t xml:space="preserve"> and the Data Protection Act 2018, (the “DPA 2018”)</w:t>
      </w:r>
    </w:p>
    <w:p w14:paraId="1DA22C71" w14:textId="77777777" w:rsidR="004D5659" w:rsidRPr="007B2B9C" w:rsidRDefault="004D5659" w:rsidP="004D5659">
      <w:pPr>
        <w:pStyle w:val="Heading1"/>
      </w:pPr>
      <w:r w:rsidRPr="007B2B9C">
        <w:t>Your personal data – what is it?</w:t>
      </w:r>
    </w:p>
    <w:p w14:paraId="718FBFB8" w14:textId="77777777" w:rsidR="00511F73" w:rsidRDefault="004D5659" w:rsidP="0023687E">
      <w:r w:rsidRPr="007B2B9C">
        <w:t xml:space="preserve">Personal data relates to a living individual who can be identified from that data.  </w:t>
      </w:r>
    </w:p>
    <w:p w14:paraId="32BAD96D" w14:textId="77777777" w:rsidR="00C87E40" w:rsidRDefault="001A50E6" w:rsidP="00C87E40">
      <w:pPr>
        <w:pStyle w:val="ListParagraph"/>
        <w:numPr>
          <w:ilvl w:val="0"/>
          <w:numId w:val="13"/>
        </w:numPr>
        <w:spacing w:after="0"/>
        <w:ind w:left="1276"/>
      </w:pPr>
      <w:r>
        <w:t>S</w:t>
      </w:r>
      <w:r w:rsidR="000B6480">
        <w:t xml:space="preserve">piritual </w:t>
      </w:r>
      <w:r w:rsidR="007D6157">
        <w:t>d</w:t>
      </w:r>
      <w:r w:rsidR="000B6480">
        <w:t>irectors</w:t>
      </w:r>
      <w:r w:rsidR="00FB6D5C">
        <w:t xml:space="preserve"> </w:t>
      </w:r>
      <w:r w:rsidR="00840D2B">
        <w:t xml:space="preserve">on the </w:t>
      </w:r>
      <w:proofErr w:type="spellStart"/>
      <w:r w:rsidR="00E02334" w:rsidRPr="0020445F">
        <w:rPr>
          <w:i/>
        </w:rPr>
        <w:t>S</w:t>
      </w:r>
      <w:r w:rsidR="00E02334">
        <w:rPr>
          <w:i/>
        </w:rPr>
        <w:t>piDir</w:t>
      </w:r>
      <w:r w:rsidR="00E02334" w:rsidRPr="0020445F">
        <w:rPr>
          <w:i/>
        </w:rPr>
        <w:t>LIST</w:t>
      </w:r>
      <w:proofErr w:type="spellEnd"/>
      <w:r w:rsidR="00E02334" w:rsidRPr="0020445F">
        <w:rPr>
          <w:i/>
        </w:rPr>
        <w:t xml:space="preserve"> </w:t>
      </w:r>
      <w:r w:rsidR="00840D2B" w:rsidRPr="0020445F">
        <w:rPr>
          <w:i/>
        </w:rPr>
        <w:t xml:space="preserve">of </w:t>
      </w:r>
      <w:r w:rsidR="007D6157">
        <w:rPr>
          <w:i/>
        </w:rPr>
        <w:t>s</w:t>
      </w:r>
      <w:r w:rsidR="00840D2B" w:rsidRPr="0020445F">
        <w:rPr>
          <w:i/>
        </w:rPr>
        <w:t xml:space="preserve">piritual </w:t>
      </w:r>
      <w:r w:rsidR="007D6157">
        <w:rPr>
          <w:i/>
        </w:rPr>
        <w:t>d</w:t>
      </w:r>
      <w:r w:rsidR="00840D2B" w:rsidRPr="0020445F">
        <w:rPr>
          <w:i/>
        </w:rPr>
        <w:t>irectors</w:t>
      </w:r>
      <w:r w:rsidR="000B6480">
        <w:t xml:space="preserve">: </w:t>
      </w:r>
      <w:r>
        <w:t>You have agreed that your name is published</w:t>
      </w:r>
      <w:r w:rsidR="00840D2B">
        <w:t xml:space="preserve"> on the </w:t>
      </w:r>
      <w:proofErr w:type="spellStart"/>
      <w:r w:rsidR="00E02334" w:rsidRPr="0020445F">
        <w:rPr>
          <w:i/>
        </w:rPr>
        <w:t>S</w:t>
      </w:r>
      <w:r w:rsidR="00E02334">
        <w:rPr>
          <w:i/>
        </w:rPr>
        <w:t>piDir</w:t>
      </w:r>
      <w:r w:rsidR="00E02334" w:rsidRPr="0020445F">
        <w:rPr>
          <w:i/>
        </w:rPr>
        <w:t>LIST</w:t>
      </w:r>
      <w:proofErr w:type="spellEnd"/>
      <w:r w:rsidR="00E02334" w:rsidRPr="0020445F">
        <w:rPr>
          <w:i/>
        </w:rPr>
        <w:t xml:space="preserve"> </w:t>
      </w:r>
      <w:r w:rsidR="00840D2B">
        <w:t xml:space="preserve">and </w:t>
      </w:r>
      <w:r>
        <w:t>available to anyone who requests it.</w:t>
      </w:r>
      <w:r w:rsidR="00FB6D5C">
        <w:t xml:space="preserve"> </w:t>
      </w:r>
      <w:r>
        <w:t xml:space="preserve">The list will include your name, telephone number and email address and general location, gender and whether you charge a fee for spiritual direction; also a short </w:t>
      </w:r>
      <w:r w:rsidR="00C87E40">
        <w:t>personal statement</w:t>
      </w:r>
      <w:r>
        <w:t>, written by you</w:t>
      </w:r>
      <w:r w:rsidR="00C87E40">
        <w:t>.</w:t>
      </w:r>
    </w:p>
    <w:p w14:paraId="4533ED82" w14:textId="77777777" w:rsidR="001A50E6" w:rsidRDefault="001A50E6" w:rsidP="00C87E40">
      <w:pPr>
        <w:pStyle w:val="ListParagraph"/>
        <w:spacing w:after="0"/>
        <w:ind w:left="1276"/>
      </w:pPr>
      <w:r>
        <w:t xml:space="preserve">We also hold your postal address but do not divulge it to anyone other than </w:t>
      </w:r>
      <w:r w:rsidR="00840D2B">
        <w:t xml:space="preserve">those </w:t>
      </w:r>
      <w:r>
        <w:t xml:space="preserve">on the Holding Group, without your </w:t>
      </w:r>
      <w:r w:rsidR="00CF37B8">
        <w:t>consent</w:t>
      </w:r>
      <w:r>
        <w:t>.</w:t>
      </w:r>
    </w:p>
    <w:p w14:paraId="742B75EE" w14:textId="77777777" w:rsidR="00ED6FE4" w:rsidRPr="00ED6FE4" w:rsidRDefault="00ED6FE4" w:rsidP="00840D2B">
      <w:pPr>
        <w:spacing w:after="0"/>
        <w:rPr>
          <w:sz w:val="12"/>
        </w:rPr>
      </w:pPr>
    </w:p>
    <w:p w14:paraId="42582645" w14:textId="77777777" w:rsidR="00840D2B" w:rsidRDefault="00840D2B" w:rsidP="0020445F">
      <w:pPr>
        <w:pStyle w:val="ListParagraph"/>
        <w:numPr>
          <w:ilvl w:val="0"/>
          <w:numId w:val="13"/>
        </w:numPr>
        <w:ind w:left="1276"/>
      </w:pPr>
      <w:r>
        <w:t xml:space="preserve">For those who have subscribed to the </w:t>
      </w:r>
      <w:r w:rsidRPr="0020445F">
        <w:rPr>
          <w:i/>
        </w:rPr>
        <w:t xml:space="preserve">SpiDir </w:t>
      </w:r>
      <w:r w:rsidR="00C87E40">
        <w:rPr>
          <w:i/>
        </w:rPr>
        <w:t>Events</w:t>
      </w:r>
      <w:r w:rsidRPr="0020445F">
        <w:rPr>
          <w:i/>
        </w:rPr>
        <w:t xml:space="preserve"> List</w:t>
      </w:r>
      <w:r>
        <w:t>: We hold your name and email address.</w:t>
      </w:r>
    </w:p>
    <w:p w14:paraId="4AC0F3D1" w14:textId="77777777" w:rsidR="004D5659" w:rsidRPr="007B2B9C" w:rsidRDefault="004D5659" w:rsidP="004D5659">
      <w:pPr>
        <w:pStyle w:val="Heading1"/>
      </w:pPr>
      <w:r w:rsidRPr="007B2B9C">
        <w:t xml:space="preserve">Who are we? </w:t>
      </w:r>
    </w:p>
    <w:p w14:paraId="67566F17" w14:textId="77777777" w:rsidR="004D5659" w:rsidRPr="004D5659" w:rsidRDefault="00511F73" w:rsidP="004D5659">
      <w:r w:rsidRPr="00ED6FE4">
        <w:rPr>
          <w:i/>
        </w:rPr>
        <w:t>The SpiDir Network</w:t>
      </w:r>
      <w:r w:rsidR="004D5659" w:rsidRPr="004D5659">
        <w:t xml:space="preserve"> is the data controller (contact details below).  This means it decides how your personal data is processed and for what purposes.</w:t>
      </w:r>
    </w:p>
    <w:p w14:paraId="79F0C135" w14:textId="77777777" w:rsidR="004D5659" w:rsidRPr="007B2B9C" w:rsidRDefault="004D5659" w:rsidP="004D5659">
      <w:pPr>
        <w:pStyle w:val="Heading1"/>
      </w:pPr>
      <w:r w:rsidRPr="007B2B9C">
        <w:t>How do we process your personal data?</w:t>
      </w:r>
    </w:p>
    <w:p w14:paraId="24311820" w14:textId="77777777" w:rsidR="004D5659" w:rsidRPr="007B2B9C" w:rsidRDefault="00840D2B" w:rsidP="004D5659">
      <w:r>
        <w:rPr>
          <w:i/>
        </w:rPr>
        <w:t xml:space="preserve">The </w:t>
      </w:r>
      <w:r w:rsidRPr="00840D2B">
        <w:rPr>
          <w:i/>
        </w:rPr>
        <w:t>Spi</w:t>
      </w:r>
      <w:r>
        <w:rPr>
          <w:i/>
        </w:rPr>
        <w:t xml:space="preserve">Dir </w:t>
      </w:r>
      <w:r w:rsidRPr="00840D2B">
        <w:rPr>
          <w:i/>
        </w:rPr>
        <w:t>Network</w:t>
      </w:r>
      <w:r w:rsidR="00FB6D5C">
        <w:rPr>
          <w:i/>
        </w:rPr>
        <w:t xml:space="preserve"> </w:t>
      </w:r>
      <w:r w:rsidR="004D5659" w:rsidRPr="007B2B9C">
        <w:t xml:space="preserve">complies with its obligations under </w:t>
      </w:r>
      <w:r w:rsidR="004D5659">
        <w:t>the GDPR</w:t>
      </w:r>
      <w:r w:rsidR="00EF7144">
        <w:t xml:space="preserve"> and DPA 2018</w:t>
      </w:r>
      <w:r w:rsidR="004D5659" w:rsidRPr="007B2B9C">
        <w:t xml:space="preserve"> by keeping personal data up to date; by storing and destroying it securely; by not collecting or retaining excessive amounts of data; by protecting personal data from loss, misuse, unauthorised access and disclosure and by ensuring that appropriate technical measures are in place to protect personal data.</w:t>
      </w:r>
    </w:p>
    <w:p w14:paraId="0A773F7F" w14:textId="77777777" w:rsidR="004D5659" w:rsidRPr="00CF37B8" w:rsidRDefault="004D5659" w:rsidP="004D5659">
      <w:r w:rsidRPr="00CF37B8">
        <w:t>We use your personal data for the following purposes:</w:t>
      </w:r>
    </w:p>
    <w:p w14:paraId="1BCBA3A3" w14:textId="77777777" w:rsidR="004D08AF" w:rsidRPr="00CF37B8" w:rsidRDefault="00840D2B" w:rsidP="00E02334">
      <w:pPr>
        <w:pStyle w:val="Bullet1"/>
        <w:spacing w:after="0"/>
      </w:pPr>
      <w:r w:rsidRPr="00CF37B8">
        <w:t xml:space="preserve">For </w:t>
      </w:r>
      <w:r w:rsidR="00E02334" w:rsidRPr="00CF37B8">
        <w:t xml:space="preserve">those who are </w:t>
      </w:r>
      <w:r w:rsidR="007D6157">
        <w:t>spiritual directors</w:t>
      </w:r>
      <w:r w:rsidR="00E02334" w:rsidRPr="00CF37B8">
        <w:t xml:space="preserve"> on the </w:t>
      </w:r>
      <w:r w:rsidR="00E02334" w:rsidRPr="00CF37B8">
        <w:rPr>
          <w:i/>
        </w:rPr>
        <w:t>LIST</w:t>
      </w:r>
    </w:p>
    <w:p w14:paraId="6E51560A" w14:textId="77777777" w:rsidR="00C26CF1" w:rsidRPr="00CF37B8" w:rsidRDefault="00C26CF1" w:rsidP="00E02334">
      <w:pPr>
        <w:pStyle w:val="Bullet2"/>
        <w:spacing w:after="0"/>
      </w:pPr>
      <w:r w:rsidRPr="00CF37B8">
        <w:t xml:space="preserve">To publish your name and details </w:t>
      </w:r>
      <w:r w:rsidR="00E02334" w:rsidRPr="00CF37B8">
        <w:t xml:space="preserve">as above </w:t>
      </w:r>
      <w:r w:rsidRPr="00CF37B8">
        <w:t>on the ‘</w:t>
      </w:r>
      <w:r w:rsidR="00E02334" w:rsidRPr="00CF37B8">
        <w:rPr>
          <w:i/>
        </w:rPr>
        <w:t>SpiDir LIST</w:t>
      </w:r>
      <w:r w:rsidRPr="00CF37B8">
        <w:rPr>
          <w:i/>
        </w:rPr>
        <w:t>’</w:t>
      </w:r>
      <w:r w:rsidR="00E02334" w:rsidRPr="00CF37B8">
        <w:t xml:space="preserve"> for potential enquirers seeking a director </w:t>
      </w:r>
    </w:p>
    <w:p w14:paraId="415EB5D1" w14:textId="77777777" w:rsidR="00C26CF1" w:rsidRPr="00CF37B8" w:rsidRDefault="0003606E" w:rsidP="003A38AB">
      <w:pPr>
        <w:pStyle w:val="Bullet2"/>
      </w:pPr>
      <w:r>
        <w:t>To send you</w:t>
      </w:r>
      <w:r w:rsidR="00C26CF1" w:rsidRPr="00CF37B8">
        <w:t xml:space="preserve"> occasional E Newsletter</w:t>
      </w:r>
      <w:r w:rsidR="00E02334" w:rsidRPr="00CF37B8">
        <w:t>s and in</w:t>
      </w:r>
      <w:r>
        <w:t>formation about training courses</w:t>
      </w:r>
      <w:r w:rsidR="00E02334" w:rsidRPr="00CF37B8">
        <w:t xml:space="preserve"> such as Watering the Garden</w:t>
      </w:r>
      <w:r>
        <w:t>,</w:t>
      </w:r>
      <w:r w:rsidR="00E02334" w:rsidRPr="00CF37B8">
        <w:t xml:space="preserve"> at the discretion of SpiDir</w:t>
      </w:r>
    </w:p>
    <w:p w14:paraId="6971FA40" w14:textId="77777777" w:rsidR="00840D2B" w:rsidRPr="00CF37B8" w:rsidRDefault="00840D2B" w:rsidP="007D6157">
      <w:pPr>
        <w:pStyle w:val="Bullet1"/>
        <w:spacing w:after="0"/>
      </w:pPr>
      <w:r w:rsidRPr="00CF37B8">
        <w:t>For subscribers</w:t>
      </w:r>
      <w:r w:rsidR="00E02334" w:rsidRPr="00CF37B8">
        <w:t xml:space="preserve"> to the </w:t>
      </w:r>
      <w:r w:rsidR="00E02334" w:rsidRPr="00CF37B8">
        <w:rPr>
          <w:i/>
        </w:rPr>
        <w:t>SpiDir Events List</w:t>
      </w:r>
    </w:p>
    <w:p w14:paraId="549A5598" w14:textId="77777777" w:rsidR="00CF37B8" w:rsidRDefault="00E02334" w:rsidP="007D6157">
      <w:pPr>
        <w:pStyle w:val="Bullet2"/>
        <w:spacing w:after="0"/>
      </w:pPr>
      <w:r w:rsidRPr="00CF37B8">
        <w:t>To send you</w:t>
      </w:r>
      <w:r w:rsidR="00CF37B8">
        <w:t>,</w:t>
      </w:r>
      <w:r w:rsidR="00FB6D5C">
        <w:t xml:space="preserve"> </w:t>
      </w:r>
      <w:r w:rsidR="00CF37B8">
        <w:t>at the discretion of SpiDir,</w:t>
      </w:r>
      <w:r w:rsidR="00FB6D5C">
        <w:t xml:space="preserve"> </w:t>
      </w:r>
      <w:r w:rsidRPr="00CF37B8">
        <w:t xml:space="preserve">information about </w:t>
      </w:r>
      <w:r w:rsidR="00CF37B8">
        <w:t xml:space="preserve">occasional </w:t>
      </w:r>
      <w:r w:rsidR="00CF37B8" w:rsidRPr="00CF37B8">
        <w:t>events for those wanting to go further and deeper on their spiritual journey</w:t>
      </w:r>
    </w:p>
    <w:p w14:paraId="3FD29B16" w14:textId="77777777" w:rsidR="00E02334" w:rsidRPr="00CF37B8" w:rsidRDefault="00CF37B8" w:rsidP="00CF37B8">
      <w:pPr>
        <w:pStyle w:val="Bullet2"/>
        <w:spacing w:after="0"/>
      </w:pPr>
      <w:r w:rsidRPr="00CF37B8">
        <w:t xml:space="preserve">and </w:t>
      </w:r>
      <w:r w:rsidR="00E02334" w:rsidRPr="00CF37B8">
        <w:t xml:space="preserve">initial training courses for </w:t>
      </w:r>
      <w:r w:rsidR="007D6157">
        <w:t>spiritual directors</w:t>
      </w:r>
    </w:p>
    <w:p w14:paraId="0D945FEE" w14:textId="77777777" w:rsidR="004D5659" w:rsidRDefault="004D5659" w:rsidP="004D5659">
      <w:pPr>
        <w:pStyle w:val="Heading1"/>
      </w:pPr>
      <w:r w:rsidRPr="007B2B9C">
        <w:lastRenderedPageBreak/>
        <w:t>What is the legal basis for processing your personal data?</w:t>
      </w:r>
    </w:p>
    <w:p w14:paraId="1030E523" w14:textId="77777777" w:rsidR="00C26CF1" w:rsidRDefault="00C26CF1" w:rsidP="00CF37B8">
      <w:pPr>
        <w:pStyle w:val="ListParagraph"/>
        <w:numPr>
          <w:ilvl w:val="0"/>
          <w:numId w:val="13"/>
        </w:numPr>
        <w:ind w:left="1276"/>
      </w:pPr>
      <w:r>
        <w:t xml:space="preserve">For </w:t>
      </w:r>
      <w:r w:rsidR="007D6157">
        <w:t>spiritual directors</w:t>
      </w:r>
      <w:r>
        <w:t xml:space="preserve">:  </w:t>
      </w:r>
      <w:r w:rsidR="00CF37B8">
        <w:t xml:space="preserve">your consent to have your name </w:t>
      </w:r>
      <w:r w:rsidR="007D6157">
        <w:t xml:space="preserve">and details </w:t>
      </w:r>
      <w:r w:rsidR="00CF37B8">
        <w:t>on the SpiDir LIST.</w:t>
      </w:r>
    </w:p>
    <w:p w14:paraId="3ED3219E" w14:textId="77777777" w:rsidR="00CF37B8" w:rsidRPr="00CF37B8" w:rsidRDefault="00CF37B8" w:rsidP="00CF37B8">
      <w:pPr>
        <w:pStyle w:val="ListParagraph"/>
        <w:ind w:left="1276"/>
        <w:rPr>
          <w:sz w:val="16"/>
        </w:rPr>
      </w:pPr>
    </w:p>
    <w:p w14:paraId="44BD8330" w14:textId="77777777" w:rsidR="003A38AB" w:rsidRDefault="007D6157" w:rsidP="00CF37B8">
      <w:pPr>
        <w:pStyle w:val="ListParagraph"/>
        <w:numPr>
          <w:ilvl w:val="0"/>
          <w:numId w:val="13"/>
        </w:numPr>
        <w:ind w:left="1248" w:hanging="397"/>
      </w:pPr>
      <w:r>
        <w:t>For s</w:t>
      </w:r>
      <w:r w:rsidR="00CF37B8">
        <w:t xml:space="preserve">ubscribers </w:t>
      </w:r>
      <w:r>
        <w:t xml:space="preserve">to the </w:t>
      </w:r>
      <w:proofErr w:type="spellStart"/>
      <w:r w:rsidRPr="007D6157">
        <w:rPr>
          <w:i/>
        </w:rPr>
        <w:t>SpiDirEvents</w:t>
      </w:r>
      <w:proofErr w:type="spellEnd"/>
      <w:r w:rsidRPr="007D6157">
        <w:rPr>
          <w:i/>
        </w:rPr>
        <w:t xml:space="preserve"> List</w:t>
      </w:r>
      <w:r w:rsidR="00C26CF1">
        <w:t xml:space="preserve">:  </w:t>
      </w:r>
      <w:r w:rsidR="00CF37B8">
        <w:t xml:space="preserve">your </w:t>
      </w:r>
      <w:r w:rsidR="004D5659" w:rsidRPr="003E5529">
        <w:t xml:space="preserve">consent so that we can keep you informed about news, events, activities and services </w:t>
      </w:r>
      <w:r w:rsidR="00C45990">
        <w:t xml:space="preserve">offered by </w:t>
      </w:r>
      <w:r w:rsidR="00CF37B8">
        <w:t xml:space="preserve">the </w:t>
      </w:r>
      <w:proofErr w:type="spellStart"/>
      <w:r w:rsidR="003E5529" w:rsidRPr="003A38AB">
        <w:rPr>
          <w:i/>
        </w:rPr>
        <w:t>SpiDirNetwork</w:t>
      </w:r>
      <w:proofErr w:type="spellEnd"/>
      <w:r w:rsidR="00FB6D5C">
        <w:rPr>
          <w:i/>
        </w:rPr>
        <w:t xml:space="preserve"> </w:t>
      </w:r>
      <w:r w:rsidR="0003606E">
        <w:t>and</w:t>
      </w:r>
      <w:r w:rsidR="003E5529" w:rsidRPr="003E5529">
        <w:t xml:space="preserve"> related</w:t>
      </w:r>
      <w:r w:rsidR="004D5659" w:rsidRPr="003E5529">
        <w:t xml:space="preserve"> events.</w:t>
      </w:r>
    </w:p>
    <w:p w14:paraId="355EABA5" w14:textId="77777777" w:rsidR="003A38AB" w:rsidRPr="003A38AB" w:rsidRDefault="003A38AB" w:rsidP="003A38AB">
      <w:pPr>
        <w:pStyle w:val="ListParagraph"/>
        <w:rPr>
          <w:sz w:val="12"/>
        </w:rPr>
      </w:pPr>
    </w:p>
    <w:p w14:paraId="0BEB9F4D" w14:textId="77777777" w:rsidR="004D5659" w:rsidRPr="003E5529" w:rsidRDefault="003E5529" w:rsidP="00CF37B8">
      <w:pPr>
        <w:pStyle w:val="ListParagraph"/>
        <w:numPr>
          <w:ilvl w:val="0"/>
          <w:numId w:val="13"/>
        </w:numPr>
        <w:ind w:left="1248" w:hanging="397"/>
      </w:pPr>
      <w:r w:rsidRPr="003E5529">
        <w:t xml:space="preserve">Data </w:t>
      </w:r>
      <w:r w:rsidR="00CF37B8">
        <w:t>p</w:t>
      </w:r>
      <w:r w:rsidR="004D5659" w:rsidRPr="003E5529">
        <w:t xml:space="preserve">rocessing is carried out by </w:t>
      </w:r>
      <w:r w:rsidRPr="003E5529">
        <w:t xml:space="preserve">members of the Holding Group or those specifically delegated </w:t>
      </w:r>
      <w:r w:rsidR="00CF37B8">
        <w:t>by the Holding Group</w:t>
      </w:r>
      <w:r w:rsidRPr="003E5529">
        <w:t>,</w:t>
      </w:r>
      <w:r w:rsidR="004D5659" w:rsidRPr="003E5529">
        <w:t xml:space="preserve"> provided</w:t>
      </w:r>
      <w:r w:rsidR="00CF37B8">
        <w:t xml:space="preserve"> that </w:t>
      </w:r>
      <w:r w:rsidR="004D5659" w:rsidRPr="003E5529">
        <w:t xml:space="preserve">there is no disclosure to a third party without consent. </w:t>
      </w:r>
    </w:p>
    <w:p w14:paraId="694B15F3" w14:textId="77777777" w:rsidR="004D5659" w:rsidRDefault="004D5659" w:rsidP="004D5659">
      <w:pPr>
        <w:pStyle w:val="Heading1"/>
      </w:pPr>
      <w:r w:rsidRPr="004D5659">
        <w:t>Sharing your personal data</w:t>
      </w:r>
    </w:p>
    <w:p w14:paraId="00960856" w14:textId="77777777" w:rsidR="00CA6B43" w:rsidRPr="007B2B9C" w:rsidRDefault="00CA6B43" w:rsidP="003253F7">
      <w:pPr>
        <w:jc w:val="both"/>
      </w:pPr>
      <w:r w:rsidRPr="003E5529">
        <w:rPr>
          <w:rFonts w:eastAsia="Times New Roman" w:cstheme="minorHAnsi"/>
          <w:color w:val="000000"/>
          <w:lang w:val="en-AU"/>
        </w:rPr>
        <w:t xml:space="preserve">Your personal data will be treated as confidential and </w:t>
      </w:r>
      <w:r w:rsidR="003E5529" w:rsidRPr="003E5529">
        <w:rPr>
          <w:rFonts w:eastAsia="Times New Roman" w:cstheme="minorHAnsi"/>
          <w:color w:val="000000"/>
          <w:lang w:val="en-AU"/>
        </w:rPr>
        <w:t>i</w:t>
      </w:r>
      <w:r w:rsidRPr="003E5529">
        <w:rPr>
          <w:rFonts w:eastAsia="Times New Roman" w:cstheme="minorHAnsi"/>
          <w:lang w:val="en-AU"/>
        </w:rPr>
        <w:t xml:space="preserve">f we wish to share your personal data outside </w:t>
      </w:r>
      <w:r w:rsidR="003E5529" w:rsidRPr="003E5529">
        <w:rPr>
          <w:rFonts w:eastAsia="Times New Roman" w:cstheme="minorHAnsi"/>
          <w:lang w:val="en-AU"/>
        </w:rPr>
        <w:t xml:space="preserve">the </w:t>
      </w:r>
      <w:r w:rsidR="003E5529" w:rsidRPr="003E5529">
        <w:rPr>
          <w:rFonts w:eastAsia="Times New Roman" w:cstheme="minorHAnsi"/>
          <w:i/>
          <w:lang w:val="en-AU"/>
        </w:rPr>
        <w:t>SpiDir Network</w:t>
      </w:r>
      <w:r w:rsidRPr="003E5529">
        <w:rPr>
          <w:rFonts w:eastAsia="Times New Roman" w:cstheme="minorHAnsi"/>
          <w:lang w:val="en-AU"/>
        </w:rPr>
        <w:t>, then we will always seek your consent first.</w:t>
      </w:r>
    </w:p>
    <w:p w14:paraId="16CA84CA" w14:textId="77777777" w:rsidR="004D5659" w:rsidRPr="004D5659" w:rsidRDefault="004D5659" w:rsidP="004D5659">
      <w:pPr>
        <w:pStyle w:val="Heading1"/>
      </w:pPr>
      <w:r w:rsidRPr="004D5659">
        <w:t>How long do we keep your personal data?</w:t>
      </w:r>
    </w:p>
    <w:p w14:paraId="7255000A" w14:textId="77777777" w:rsidR="00324A17" w:rsidRDefault="00324A17" w:rsidP="00324A17">
      <w:pPr>
        <w:spacing w:after="0"/>
      </w:pPr>
      <w:r>
        <w:t>We keep data</w:t>
      </w:r>
    </w:p>
    <w:p w14:paraId="41EF6FFD" w14:textId="77777777" w:rsidR="00324A17" w:rsidRPr="00324A17" w:rsidRDefault="00324A17" w:rsidP="00324A17">
      <w:pPr>
        <w:pStyle w:val="ListParagraph"/>
        <w:numPr>
          <w:ilvl w:val="0"/>
          <w:numId w:val="15"/>
        </w:numPr>
        <w:spacing w:after="0"/>
      </w:pPr>
      <w:r>
        <w:t xml:space="preserve">For spiritual directors until they come off the </w:t>
      </w:r>
      <w:proofErr w:type="spellStart"/>
      <w:r w:rsidRPr="00324A17">
        <w:rPr>
          <w:i/>
        </w:rPr>
        <w:t>SpiDirLIST</w:t>
      </w:r>
      <w:proofErr w:type="spellEnd"/>
    </w:p>
    <w:p w14:paraId="19A811CE" w14:textId="77777777" w:rsidR="00324A17" w:rsidRDefault="00324A17" w:rsidP="00324A17">
      <w:pPr>
        <w:pStyle w:val="ListParagraph"/>
        <w:numPr>
          <w:ilvl w:val="0"/>
          <w:numId w:val="15"/>
        </w:numPr>
        <w:spacing w:after="0"/>
      </w:pPr>
      <w:r>
        <w:t>F</w:t>
      </w:r>
      <w:r w:rsidRPr="00324A17">
        <w:t>or subscribers to</w:t>
      </w:r>
      <w:r>
        <w:rPr>
          <w:i/>
        </w:rPr>
        <w:t xml:space="preserve"> the SpiDir Events List – </w:t>
      </w:r>
      <w:r w:rsidRPr="00324A17">
        <w:t>until you unsubscrib</w:t>
      </w:r>
      <w:r w:rsidR="00E27314">
        <w:t>e, which you can do at any time</w:t>
      </w:r>
    </w:p>
    <w:p w14:paraId="5FBFDDF5" w14:textId="77777777" w:rsidR="00E27314" w:rsidRPr="00324A17" w:rsidRDefault="00E27314" w:rsidP="00324A17">
      <w:pPr>
        <w:pStyle w:val="ListParagraph"/>
        <w:numPr>
          <w:ilvl w:val="0"/>
          <w:numId w:val="15"/>
        </w:numPr>
        <w:spacing w:after="0"/>
      </w:pPr>
      <w:r>
        <w:t>For applicants to the training course – until 3 years after the end of the course</w:t>
      </w:r>
    </w:p>
    <w:p w14:paraId="5EB2DCD7" w14:textId="77777777" w:rsidR="004D5659" w:rsidRPr="007B2B9C" w:rsidRDefault="004D5659" w:rsidP="004D5659">
      <w:pPr>
        <w:pStyle w:val="Heading1"/>
      </w:pPr>
      <w:r w:rsidRPr="007B2B9C">
        <w:t xml:space="preserve">Your rights and your personal data  </w:t>
      </w:r>
    </w:p>
    <w:p w14:paraId="0ECEFFF9" w14:textId="77777777" w:rsidR="004D5659" w:rsidRPr="007B2B9C" w:rsidRDefault="004D5659" w:rsidP="007D6157">
      <w:pPr>
        <w:spacing w:after="0"/>
      </w:pPr>
      <w:r w:rsidRPr="007B2B9C">
        <w:t xml:space="preserve">Unless subject to an exemption </w:t>
      </w:r>
      <w:r w:rsidRPr="008C2984">
        <w:t>under the GDPR</w:t>
      </w:r>
      <w:r w:rsidR="00354714">
        <w:t xml:space="preserve"> or DPA 2018</w:t>
      </w:r>
      <w:r w:rsidRPr="007B2B9C">
        <w:t>, you have the following rights with respect to your personal data:</w:t>
      </w:r>
    </w:p>
    <w:p w14:paraId="363E9B18" w14:textId="77777777" w:rsidR="004D5659" w:rsidRPr="007B2B9C" w:rsidRDefault="004D5659" w:rsidP="007D6157">
      <w:pPr>
        <w:pStyle w:val="Bullet1"/>
        <w:spacing w:after="0"/>
      </w:pPr>
      <w:r w:rsidRPr="007B2B9C">
        <w:t xml:space="preserve">The right to request a copy of your personal data which </w:t>
      </w:r>
      <w:r w:rsidR="00ED6FE4" w:rsidRPr="00ED6FE4">
        <w:rPr>
          <w:i/>
        </w:rPr>
        <w:t>the SpiDir Network</w:t>
      </w:r>
      <w:r w:rsidRPr="007B2B9C">
        <w:t xml:space="preserve"> holds about you; </w:t>
      </w:r>
    </w:p>
    <w:p w14:paraId="1AD0C4EF" w14:textId="77777777" w:rsidR="004D5659" w:rsidRPr="007B2B9C" w:rsidRDefault="004D5659" w:rsidP="007D6157">
      <w:pPr>
        <w:pStyle w:val="Bullet1"/>
        <w:spacing w:after="0"/>
      </w:pPr>
      <w:r w:rsidRPr="007B2B9C">
        <w:t xml:space="preserve">The right to request that </w:t>
      </w:r>
      <w:r w:rsidR="00ED6FE4" w:rsidRPr="00ED6FE4">
        <w:rPr>
          <w:i/>
        </w:rPr>
        <w:t>the SpiDir Network</w:t>
      </w:r>
      <w:r w:rsidR="00FB6D5C">
        <w:rPr>
          <w:i/>
        </w:rPr>
        <w:t xml:space="preserve"> </w:t>
      </w:r>
      <w:r w:rsidRPr="007B2B9C">
        <w:t xml:space="preserve">corrects any personal data if it is found to be inaccurate or out of date;  </w:t>
      </w:r>
    </w:p>
    <w:p w14:paraId="561FB6CD" w14:textId="77777777" w:rsidR="004D5659" w:rsidRPr="007B2B9C" w:rsidRDefault="004D5659" w:rsidP="007D6157">
      <w:pPr>
        <w:pStyle w:val="Bullet1"/>
        <w:spacing w:after="0"/>
      </w:pPr>
      <w:r w:rsidRPr="007B2B9C">
        <w:t xml:space="preserve">The right to request your personal data is erased where it is no longer necessary for </w:t>
      </w:r>
      <w:r w:rsidR="00ED6FE4" w:rsidRPr="00ED6FE4">
        <w:rPr>
          <w:i/>
        </w:rPr>
        <w:t xml:space="preserve">the SpiDir </w:t>
      </w:r>
      <w:proofErr w:type="spellStart"/>
      <w:r w:rsidR="00ED6FE4" w:rsidRPr="00ED6FE4">
        <w:rPr>
          <w:i/>
        </w:rPr>
        <w:t>Network</w:t>
      </w:r>
      <w:r w:rsidRPr="007B2B9C">
        <w:t>to</w:t>
      </w:r>
      <w:proofErr w:type="spellEnd"/>
      <w:r w:rsidRPr="007B2B9C">
        <w:t xml:space="preserve"> retain such data;</w:t>
      </w:r>
    </w:p>
    <w:p w14:paraId="19B4B63C" w14:textId="77777777" w:rsidR="004D5659" w:rsidRPr="007B2B9C" w:rsidRDefault="004D5659" w:rsidP="007D6157">
      <w:pPr>
        <w:pStyle w:val="Bullet1"/>
        <w:spacing w:after="0"/>
      </w:pPr>
      <w:r w:rsidRPr="007B2B9C">
        <w:t>The right to withdraw your consent to the processing at any time</w:t>
      </w:r>
      <w:r w:rsidR="00E11AC7">
        <w:t>;</w:t>
      </w:r>
    </w:p>
    <w:p w14:paraId="44BFD485" w14:textId="77777777" w:rsidR="004D5659" w:rsidRPr="007B2B9C" w:rsidRDefault="004D5659" w:rsidP="007D6157">
      <w:pPr>
        <w:pStyle w:val="Bullet1"/>
        <w:spacing w:after="0"/>
      </w:pPr>
      <w:r w:rsidRPr="00324A17">
        <w:t xml:space="preserve">The right to request that the data controller provide </w:t>
      </w:r>
      <w:r w:rsidR="00324A17" w:rsidRPr="00324A17">
        <w:t xml:space="preserve">you </w:t>
      </w:r>
      <w:r w:rsidRPr="00324A17">
        <w:t>the data subject</w:t>
      </w:r>
      <w:r w:rsidR="00324A17" w:rsidRPr="00324A17">
        <w:t>,</w:t>
      </w:r>
      <w:r w:rsidRPr="00324A17">
        <w:t xml:space="preserve"> with </w:t>
      </w:r>
      <w:r w:rsidR="00E02334" w:rsidRPr="00324A17">
        <w:t xml:space="preserve">your </w:t>
      </w:r>
      <w:r w:rsidRPr="00324A17">
        <w:t xml:space="preserve">personal data and where possible, to transmit that data directly to another data controller, (known as </w:t>
      </w:r>
      <w:r w:rsidR="00324A17" w:rsidRPr="00324A17">
        <w:t>the right to data portability).</w:t>
      </w:r>
    </w:p>
    <w:p w14:paraId="0E48B90D" w14:textId="77777777" w:rsidR="004D5659" w:rsidRPr="007B2B9C" w:rsidRDefault="004D5659" w:rsidP="007D6157">
      <w:pPr>
        <w:pStyle w:val="Bullet1"/>
        <w:spacing w:after="0"/>
      </w:pPr>
      <w:r w:rsidRPr="007B2B9C">
        <w:t>The right, where there is a dispute in relation to the accuracy or processing of your personal data, to request a restriction is placed on further processing;</w:t>
      </w:r>
    </w:p>
    <w:p w14:paraId="16EFED2F" w14:textId="77777777" w:rsidR="004D5659" w:rsidRPr="007B2B9C" w:rsidRDefault="004D5659" w:rsidP="007D6157">
      <w:pPr>
        <w:pStyle w:val="Bullet1"/>
        <w:spacing w:after="0"/>
      </w:pPr>
      <w:r w:rsidRPr="007B2B9C">
        <w:t>The right to lodge a complaint with the Information Commissioners Office.</w:t>
      </w:r>
    </w:p>
    <w:p w14:paraId="0D6AE62A" w14:textId="77777777" w:rsidR="004D5659" w:rsidRPr="007B2B9C" w:rsidRDefault="004D5659" w:rsidP="004D5659">
      <w:pPr>
        <w:pStyle w:val="Heading1"/>
      </w:pPr>
      <w:r w:rsidRPr="007B2B9C">
        <w:t>Further processing</w:t>
      </w:r>
    </w:p>
    <w:p w14:paraId="590C94AD" w14:textId="77777777" w:rsidR="004D5659" w:rsidRPr="007B2B9C" w:rsidRDefault="004D5659" w:rsidP="004D5659">
      <w:pPr>
        <w:rPr>
          <w:rFonts w:cstheme="minorHAnsi"/>
        </w:rPr>
      </w:pPr>
      <w:r w:rsidRPr="007B2B9C">
        <w:rPr>
          <w:rFonts w:cstheme="minorHAnsi"/>
        </w:rPr>
        <w:t xml:space="preserve">If we wish to use your personal data for a new purpose, not covered by this Data Protection Notice, then </w:t>
      </w:r>
      <w:r w:rsidR="00C45990">
        <w:rPr>
          <w:rFonts w:cstheme="minorHAnsi"/>
        </w:rPr>
        <w:t xml:space="preserve">prior to commencing this process, </w:t>
      </w:r>
      <w:r w:rsidRPr="007B2B9C">
        <w:rPr>
          <w:rFonts w:cstheme="minorHAnsi"/>
        </w:rPr>
        <w:t>we will provide you with a new notice explaining this new use and setting out the relevant purposes and processing conditions. Where and whenever necessary, we will seek your prior consent to the new processing.</w:t>
      </w:r>
    </w:p>
    <w:p w14:paraId="52B08C42" w14:textId="77777777" w:rsidR="004D5659" w:rsidRPr="007B2B9C" w:rsidRDefault="004D5659" w:rsidP="004D5659">
      <w:pPr>
        <w:pStyle w:val="Heading1"/>
      </w:pPr>
      <w:r w:rsidRPr="007B2B9C">
        <w:t>Contact Details</w:t>
      </w:r>
    </w:p>
    <w:p w14:paraId="5A01B0E4" w14:textId="77777777" w:rsidR="004D5659" w:rsidRDefault="004D5659" w:rsidP="004D5659">
      <w:pPr>
        <w:rPr>
          <w:rFonts w:cstheme="minorHAnsi"/>
          <w:color w:val="000000"/>
        </w:rPr>
      </w:pPr>
      <w:r w:rsidRPr="00913512">
        <w:rPr>
          <w:rFonts w:cstheme="minorHAnsi"/>
          <w:color w:val="000000"/>
        </w:rPr>
        <w:t>To exercise all relevant rights, queries o</w:t>
      </w:r>
      <w:r>
        <w:rPr>
          <w:rFonts w:cstheme="minorHAnsi"/>
          <w:color w:val="000000"/>
        </w:rPr>
        <w:t>r</w:t>
      </w:r>
      <w:r w:rsidRPr="00913512">
        <w:rPr>
          <w:rFonts w:cstheme="minorHAnsi"/>
          <w:color w:val="000000"/>
        </w:rPr>
        <w:t xml:space="preserve"> complaints please i</w:t>
      </w:r>
      <w:r w:rsidR="002D0C5D">
        <w:rPr>
          <w:rFonts w:cstheme="minorHAnsi"/>
          <w:color w:val="000000"/>
        </w:rPr>
        <w:t>n the first instance contact</w:t>
      </w:r>
      <w:r w:rsidR="00ED6FE4">
        <w:rPr>
          <w:rFonts w:cstheme="minorHAnsi"/>
          <w:color w:val="000000"/>
        </w:rPr>
        <w:t xml:space="preserve"> the SpiDir Holding Group</w:t>
      </w:r>
      <w:r w:rsidR="00E27314">
        <w:rPr>
          <w:rFonts w:cstheme="minorHAnsi"/>
          <w:color w:val="000000"/>
        </w:rPr>
        <w:t xml:space="preserve"> </w:t>
      </w:r>
      <w:r w:rsidR="002D0C5D">
        <w:rPr>
          <w:rFonts w:cstheme="minorHAnsi"/>
          <w:color w:val="000000"/>
        </w:rPr>
        <w:t xml:space="preserve">via email at info@soulfriend.org.uk or at </w:t>
      </w:r>
      <w:hyperlink r:id="rId9" w:history="1">
        <w:r w:rsidR="002D0C5D" w:rsidRPr="00DC5877">
          <w:rPr>
            <w:rStyle w:val="Hyperlink"/>
            <w:rFonts w:cstheme="minorHAnsi"/>
          </w:rPr>
          <w:t>www.soulfriend.org.uk</w:t>
        </w:r>
      </w:hyperlink>
      <w:r w:rsidR="002D0C5D">
        <w:rPr>
          <w:rFonts w:cstheme="minorHAnsi"/>
          <w:color w:val="000000"/>
        </w:rPr>
        <w:t xml:space="preserve">. </w:t>
      </w:r>
    </w:p>
    <w:p w14:paraId="0DEC10C5" w14:textId="77777777" w:rsidR="0020445F" w:rsidRPr="0020445F" w:rsidRDefault="004D5659" w:rsidP="00A774AC">
      <w:pPr>
        <w:rPr>
          <w:rFonts w:cstheme="minorHAnsi"/>
        </w:rPr>
      </w:pPr>
      <w:r w:rsidRPr="007B2B9C">
        <w:rPr>
          <w:rFonts w:cstheme="minorHAnsi"/>
          <w:color w:val="000000"/>
        </w:rPr>
        <w:t xml:space="preserve">You can contact the Information Commissioners Office on 0303 123 1113 or via email </w:t>
      </w:r>
      <w:hyperlink r:id="rId10" w:history="1">
        <w:r w:rsidRPr="007B2B9C">
          <w:rPr>
            <w:rStyle w:val="Hyperlink"/>
          </w:rPr>
          <w:t>https://ico.org.uk/global/contact-us/email/</w:t>
        </w:r>
      </w:hyperlink>
      <w:r w:rsidRPr="007B2B9C">
        <w:rPr>
          <w:rFonts w:cstheme="minorHAnsi"/>
          <w:color w:val="000000"/>
        </w:rPr>
        <w:t xml:space="preserve"> or at the Information Commissioner's Office, Wycliffe </w:t>
      </w:r>
      <w:r w:rsidR="007D6157">
        <w:rPr>
          <w:rFonts w:cstheme="minorHAnsi"/>
          <w:color w:val="000000"/>
        </w:rPr>
        <w:t>H</w:t>
      </w:r>
      <w:r w:rsidRPr="007B2B9C">
        <w:rPr>
          <w:rFonts w:cstheme="minorHAnsi"/>
          <w:color w:val="000000"/>
        </w:rPr>
        <w:t>ouse, Water Lane, Wilmslow, Cheshire. SK9 5AF.</w:t>
      </w:r>
      <w:r w:rsidR="002D0C5D">
        <w:rPr>
          <w:rFonts w:cstheme="minorHAnsi"/>
          <w:color w:val="000000"/>
        </w:rPr>
        <w:tab/>
      </w:r>
      <w:r w:rsidR="002D0C5D">
        <w:rPr>
          <w:rFonts w:cstheme="minorHAnsi"/>
          <w:color w:val="000000"/>
        </w:rPr>
        <w:tab/>
      </w:r>
      <w:r w:rsidR="002D0C5D">
        <w:rPr>
          <w:rFonts w:cstheme="minorHAnsi"/>
          <w:color w:val="000000"/>
        </w:rPr>
        <w:tab/>
      </w:r>
      <w:r w:rsidR="002D0C5D">
        <w:rPr>
          <w:rFonts w:cstheme="minorHAnsi"/>
          <w:color w:val="000000"/>
        </w:rPr>
        <w:tab/>
      </w:r>
      <w:r w:rsidR="002D0C5D">
        <w:rPr>
          <w:rFonts w:cstheme="minorHAnsi"/>
          <w:color w:val="000000"/>
        </w:rPr>
        <w:tab/>
      </w:r>
      <w:r w:rsidR="002D0C5D">
        <w:rPr>
          <w:rFonts w:cstheme="minorHAnsi"/>
          <w:color w:val="000000"/>
        </w:rPr>
        <w:tab/>
      </w:r>
      <w:r w:rsidR="002D0C5D">
        <w:rPr>
          <w:rFonts w:cstheme="minorHAnsi"/>
          <w:color w:val="000000"/>
        </w:rPr>
        <w:tab/>
      </w:r>
    </w:p>
    <w:sectPr w:rsidR="0020445F" w:rsidRPr="0020445F" w:rsidSect="00E273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8" w:right="849" w:bottom="709" w:left="85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F4BE" w14:textId="77777777" w:rsidR="00A62C9D" w:rsidRDefault="00A62C9D" w:rsidP="003F7C92">
      <w:pPr>
        <w:spacing w:after="0" w:line="240" w:lineRule="auto"/>
      </w:pPr>
      <w:r>
        <w:separator/>
      </w:r>
    </w:p>
  </w:endnote>
  <w:endnote w:type="continuationSeparator" w:id="0">
    <w:p w14:paraId="2D17F0AD" w14:textId="77777777" w:rsidR="00A62C9D" w:rsidRDefault="00A62C9D" w:rsidP="003F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5A4F" w14:textId="77777777" w:rsidR="002D0C5D" w:rsidRDefault="00E27314">
    <w:pPr>
      <w:pStyle w:val="Footer"/>
    </w:pPr>
    <w:r>
      <w:t>Approved by HG 24.9.18</w:t>
    </w:r>
    <w:r w:rsidR="007D6157">
      <w:tab/>
    </w:r>
    <w:r w:rsidR="007D6157">
      <w:tab/>
    </w:r>
    <w:r w:rsidR="007D6157">
      <w:rPr>
        <w:rFonts w:cstheme="minorHAnsi"/>
        <w:color w:val="000000"/>
      </w:rPr>
      <w:t>Created August 2018</w:t>
    </w:r>
  </w:p>
  <w:p w14:paraId="1FB059B3" w14:textId="77777777" w:rsidR="00095369" w:rsidRPr="003F7C92" w:rsidRDefault="00095369" w:rsidP="003F7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01D1" w14:textId="77777777" w:rsidR="00095369" w:rsidRPr="003F7C92" w:rsidRDefault="00095369" w:rsidP="00B21C2F">
    <w:pPr>
      <w:pStyle w:val="Footer"/>
    </w:pPr>
    <w:r w:rsidRPr="003F7C92">
      <w:t>Version v</w:t>
    </w:r>
    <w:r w:rsidR="00450CC4">
      <w:t>1.</w:t>
    </w:r>
    <w:r w:rsidR="000B44C6">
      <w:t>1</w:t>
    </w:r>
    <w:r w:rsidR="00365340">
      <w:t>1</w:t>
    </w:r>
    <w:r w:rsidR="00450CC4">
      <w:t>8</w:t>
    </w:r>
    <w:r w:rsidR="000B44C6">
      <w:t>JAN18</w:t>
    </w:r>
    <w:r w:rsidRPr="003F7C92">
      <w:tab/>
    </w:r>
    <w:r w:rsidRPr="003F7C92">
      <w:tab/>
      <w:t xml:space="preserve">Page </w:t>
    </w:r>
    <w:r w:rsidR="002B1A9F" w:rsidRPr="003F7C92">
      <w:fldChar w:fldCharType="begin"/>
    </w:r>
    <w:r w:rsidRPr="003F7C92">
      <w:instrText xml:space="preserve"> PAGE  \* Arabic  \* MERGEFORMAT </w:instrText>
    </w:r>
    <w:r w:rsidR="002B1A9F" w:rsidRPr="003F7C92">
      <w:fldChar w:fldCharType="separate"/>
    </w:r>
    <w:r w:rsidR="000B44C6">
      <w:rPr>
        <w:noProof/>
      </w:rPr>
      <w:t>1</w:t>
    </w:r>
    <w:r w:rsidR="002B1A9F" w:rsidRPr="003F7C92">
      <w:fldChar w:fldCharType="end"/>
    </w:r>
    <w:r w:rsidRPr="003F7C92">
      <w:t xml:space="preserve"> of </w:t>
    </w:r>
    <w:r w:rsidR="00FB6C04">
      <w:rPr>
        <w:noProof/>
      </w:rPr>
      <w:fldChar w:fldCharType="begin"/>
    </w:r>
    <w:r w:rsidR="00FB6C04">
      <w:rPr>
        <w:noProof/>
      </w:rPr>
      <w:instrText xml:space="preserve"> NUMPAGES  \* Arabic  \* MERGEFORMAT </w:instrText>
    </w:r>
    <w:r w:rsidR="00FB6C04">
      <w:rPr>
        <w:noProof/>
      </w:rPr>
      <w:fldChar w:fldCharType="separate"/>
    </w:r>
    <w:r w:rsidR="00FF4D3B">
      <w:rPr>
        <w:noProof/>
      </w:rPr>
      <w:t>2</w:t>
    </w:r>
    <w:r w:rsidR="00FB6C04">
      <w:rPr>
        <w:noProof/>
      </w:rPr>
      <w:fldChar w:fldCharType="end"/>
    </w:r>
  </w:p>
  <w:p w14:paraId="60ADAFE0" w14:textId="77777777" w:rsidR="00095369" w:rsidRPr="00B21C2F" w:rsidRDefault="00095369" w:rsidP="00B21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A4C4" w14:textId="77777777" w:rsidR="00A62C9D" w:rsidRDefault="00A62C9D" w:rsidP="003F7C92">
      <w:pPr>
        <w:spacing w:after="0" w:line="240" w:lineRule="auto"/>
      </w:pPr>
      <w:r>
        <w:separator/>
      </w:r>
    </w:p>
  </w:footnote>
  <w:footnote w:type="continuationSeparator" w:id="0">
    <w:p w14:paraId="770FDAE2" w14:textId="77777777" w:rsidR="00A62C9D" w:rsidRDefault="00A62C9D" w:rsidP="003F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DF8E" w14:textId="77777777" w:rsidR="00095369" w:rsidRPr="00B21C2F" w:rsidRDefault="00095369" w:rsidP="00B21C2F">
    <w:pPr>
      <w:pStyle w:val="Header"/>
    </w:pPr>
    <w:r w:rsidRPr="00B21C2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FE20" w14:textId="77777777" w:rsidR="00095369" w:rsidRPr="00B21C2F" w:rsidRDefault="00095369" w:rsidP="00B21C2F">
    <w:pPr>
      <w:pStyle w:val="Header"/>
    </w:pPr>
    <w:r w:rsidRPr="00B21C2F">
      <w:tab/>
    </w:r>
    <w:r w:rsidRPr="00B21C2F">
      <w:rPr>
        <w:noProof/>
        <w:lang w:eastAsia="en-GB"/>
      </w:rPr>
      <w:drawing>
        <wp:inline distT="0" distB="0" distL="0" distR="0" wp14:anchorId="5DD7FB2A" wp14:editId="41CB6089">
          <wp:extent cx="1888703" cy="505558"/>
          <wp:effectExtent l="0" t="0" r="0" b="8890"/>
          <wp:docPr id="43" name="Picture 43" descr="https://www.oxford.anglican.org/wp-content/uploads/2013/02/Oxford_Diocese_Logo_blu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oxford.anglican.org/wp-content/uploads/2013/02/Oxford_Diocese_Logo_blue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575" cy="518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B21C2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98E"/>
    <w:multiLevelType w:val="hybridMultilevel"/>
    <w:tmpl w:val="D31A1B8A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80246C"/>
    <w:multiLevelType w:val="multilevel"/>
    <w:tmpl w:val="43DE195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071C08"/>
    <w:multiLevelType w:val="hybridMultilevel"/>
    <w:tmpl w:val="349815C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8577D"/>
    <w:multiLevelType w:val="hybridMultilevel"/>
    <w:tmpl w:val="D6FAB384"/>
    <w:lvl w:ilvl="0" w:tplc="ACD04568">
      <w:start w:val="1"/>
      <w:numFmt w:val="bullet"/>
      <w:pStyle w:val="Bullet1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6D80236">
      <w:start w:val="1"/>
      <w:numFmt w:val="bullet"/>
      <w:pStyle w:val="Bullet2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3FE149BB"/>
    <w:multiLevelType w:val="hybridMultilevel"/>
    <w:tmpl w:val="98AC7C0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20D1C"/>
    <w:multiLevelType w:val="hybridMultilevel"/>
    <w:tmpl w:val="4D60EF0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15815"/>
    <w:multiLevelType w:val="hybridMultilevel"/>
    <w:tmpl w:val="ABF8F2FE"/>
    <w:lvl w:ilvl="0" w:tplc="ACD0456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D914C1"/>
    <w:multiLevelType w:val="hybridMultilevel"/>
    <w:tmpl w:val="13D40EF0"/>
    <w:lvl w:ilvl="0" w:tplc="4B382806">
      <w:start w:val="1"/>
      <w:numFmt w:val="decimal"/>
      <w:pStyle w:val="Listnumbered1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E337BC3"/>
    <w:multiLevelType w:val="hybridMultilevel"/>
    <w:tmpl w:val="58C0129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3751F45"/>
    <w:multiLevelType w:val="hybridMultilevel"/>
    <w:tmpl w:val="9552F4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20"/>
    <w:rsid w:val="00001F97"/>
    <w:rsid w:val="00003862"/>
    <w:rsid w:val="00015EBD"/>
    <w:rsid w:val="00016B9F"/>
    <w:rsid w:val="000220CD"/>
    <w:rsid w:val="0003606E"/>
    <w:rsid w:val="00065431"/>
    <w:rsid w:val="00072C04"/>
    <w:rsid w:val="00076431"/>
    <w:rsid w:val="00090F3B"/>
    <w:rsid w:val="000921AA"/>
    <w:rsid w:val="00095369"/>
    <w:rsid w:val="00095924"/>
    <w:rsid w:val="000A4A8D"/>
    <w:rsid w:val="000B44C6"/>
    <w:rsid w:val="000B6480"/>
    <w:rsid w:val="000B723A"/>
    <w:rsid w:val="000E06E8"/>
    <w:rsid w:val="000E318F"/>
    <w:rsid w:val="000E7B68"/>
    <w:rsid w:val="00106F45"/>
    <w:rsid w:val="00111441"/>
    <w:rsid w:val="001118EC"/>
    <w:rsid w:val="001151D4"/>
    <w:rsid w:val="00127A20"/>
    <w:rsid w:val="0014035B"/>
    <w:rsid w:val="0015329D"/>
    <w:rsid w:val="0015452E"/>
    <w:rsid w:val="001647B5"/>
    <w:rsid w:val="00165E27"/>
    <w:rsid w:val="001661E8"/>
    <w:rsid w:val="00192ED5"/>
    <w:rsid w:val="00196ADC"/>
    <w:rsid w:val="001A3060"/>
    <w:rsid w:val="001A4FEC"/>
    <w:rsid w:val="001A50E6"/>
    <w:rsid w:val="001E126C"/>
    <w:rsid w:val="001E2B17"/>
    <w:rsid w:val="001F1175"/>
    <w:rsid w:val="001F171D"/>
    <w:rsid w:val="0020445F"/>
    <w:rsid w:val="002048A9"/>
    <w:rsid w:val="00210C20"/>
    <w:rsid w:val="002212FA"/>
    <w:rsid w:val="00231569"/>
    <w:rsid w:val="0023687E"/>
    <w:rsid w:val="002447BE"/>
    <w:rsid w:val="00247550"/>
    <w:rsid w:val="00252124"/>
    <w:rsid w:val="00270B8B"/>
    <w:rsid w:val="0028102A"/>
    <w:rsid w:val="00281CD9"/>
    <w:rsid w:val="002829A6"/>
    <w:rsid w:val="002846CF"/>
    <w:rsid w:val="0028797D"/>
    <w:rsid w:val="002A6B7F"/>
    <w:rsid w:val="002A7B89"/>
    <w:rsid w:val="002B1A9F"/>
    <w:rsid w:val="002B2E52"/>
    <w:rsid w:val="002B62F4"/>
    <w:rsid w:val="002C35AA"/>
    <w:rsid w:val="002C5BD0"/>
    <w:rsid w:val="002D0C5D"/>
    <w:rsid w:val="002D7C00"/>
    <w:rsid w:val="002E76EE"/>
    <w:rsid w:val="003024D4"/>
    <w:rsid w:val="00303F77"/>
    <w:rsid w:val="00305886"/>
    <w:rsid w:val="003200CA"/>
    <w:rsid w:val="00324A17"/>
    <w:rsid w:val="003253F7"/>
    <w:rsid w:val="00334B5D"/>
    <w:rsid w:val="00337A0D"/>
    <w:rsid w:val="00345C62"/>
    <w:rsid w:val="00352C98"/>
    <w:rsid w:val="00354714"/>
    <w:rsid w:val="00355573"/>
    <w:rsid w:val="00357D57"/>
    <w:rsid w:val="00365340"/>
    <w:rsid w:val="00365DAF"/>
    <w:rsid w:val="003720AD"/>
    <w:rsid w:val="00381FC2"/>
    <w:rsid w:val="00384E9A"/>
    <w:rsid w:val="00392982"/>
    <w:rsid w:val="0039668A"/>
    <w:rsid w:val="003A38AB"/>
    <w:rsid w:val="003A528B"/>
    <w:rsid w:val="003B07E4"/>
    <w:rsid w:val="003B2ADB"/>
    <w:rsid w:val="003B2E10"/>
    <w:rsid w:val="003B3D61"/>
    <w:rsid w:val="003B3EE1"/>
    <w:rsid w:val="003C447C"/>
    <w:rsid w:val="003C6F7F"/>
    <w:rsid w:val="003D1B22"/>
    <w:rsid w:val="003D5EB2"/>
    <w:rsid w:val="003E5529"/>
    <w:rsid w:val="003F3D80"/>
    <w:rsid w:val="003F67BF"/>
    <w:rsid w:val="003F7C92"/>
    <w:rsid w:val="004001C5"/>
    <w:rsid w:val="00405B21"/>
    <w:rsid w:val="00411B9A"/>
    <w:rsid w:val="00426F5C"/>
    <w:rsid w:val="0043265D"/>
    <w:rsid w:val="004327CD"/>
    <w:rsid w:val="00435EB5"/>
    <w:rsid w:val="00436EEB"/>
    <w:rsid w:val="00450CC4"/>
    <w:rsid w:val="004514A6"/>
    <w:rsid w:val="00475DBA"/>
    <w:rsid w:val="0048024C"/>
    <w:rsid w:val="00480ED9"/>
    <w:rsid w:val="004827FC"/>
    <w:rsid w:val="00482FFB"/>
    <w:rsid w:val="00483996"/>
    <w:rsid w:val="004A18E2"/>
    <w:rsid w:val="004A4AD8"/>
    <w:rsid w:val="004B5452"/>
    <w:rsid w:val="004B6D07"/>
    <w:rsid w:val="004D08AF"/>
    <w:rsid w:val="004D5086"/>
    <w:rsid w:val="004D5659"/>
    <w:rsid w:val="004E6B6A"/>
    <w:rsid w:val="004F2074"/>
    <w:rsid w:val="004F5642"/>
    <w:rsid w:val="00502EC5"/>
    <w:rsid w:val="00507702"/>
    <w:rsid w:val="00511F73"/>
    <w:rsid w:val="0051422E"/>
    <w:rsid w:val="00515A61"/>
    <w:rsid w:val="00540B10"/>
    <w:rsid w:val="005504CD"/>
    <w:rsid w:val="005508CC"/>
    <w:rsid w:val="00557779"/>
    <w:rsid w:val="00573137"/>
    <w:rsid w:val="00573757"/>
    <w:rsid w:val="00583688"/>
    <w:rsid w:val="00590D55"/>
    <w:rsid w:val="005A085E"/>
    <w:rsid w:val="005B423B"/>
    <w:rsid w:val="005D3D84"/>
    <w:rsid w:val="005E0C06"/>
    <w:rsid w:val="005F324D"/>
    <w:rsid w:val="006118A1"/>
    <w:rsid w:val="006132B6"/>
    <w:rsid w:val="00620946"/>
    <w:rsid w:val="00641B81"/>
    <w:rsid w:val="00657E50"/>
    <w:rsid w:val="00663B33"/>
    <w:rsid w:val="00664EBD"/>
    <w:rsid w:val="00676612"/>
    <w:rsid w:val="0068528E"/>
    <w:rsid w:val="0069301C"/>
    <w:rsid w:val="00696A05"/>
    <w:rsid w:val="00697E6D"/>
    <w:rsid w:val="006B0CE6"/>
    <w:rsid w:val="006C1959"/>
    <w:rsid w:val="006D42AA"/>
    <w:rsid w:val="006D6C39"/>
    <w:rsid w:val="006E3F30"/>
    <w:rsid w:val="00707ADC"/>
    <w:rsid w:val="00713161"/>
    <w:rsid w:val="00720312"/>
    <w:rsid w:val="00722E86"/>
    <w:rsid w:val="007300B4"/>
    <w:rsid w:val="00731C81"/>
    <w:rsid w:val="00740BE3"/>
    <w:rsid w:val="007532F5"/>
    <w:rsid w:val="00762E98"/>
    <w:rsid w:val="00772B1E"/>
    <w:rsid w:val="00774AB1"/>
    <w:rsid w:val="007804BA"/>
    <w:rsid w:val="00781704"/>
    <w:rsid w:val="00783246"/>
    <w:rsid w:val="007B7A03"/>
    <w:rsid w:val="007C1EAB"/>
    <w:rsid w:val="007C7CE6"/>
    <w:rsid w:val="007D6157"/>
    <w:rsid w:val="007D6DBA"/>
    <w:rsid w:val="007F6CC3"/>
    <w:rsid w:val="00801259"/>
    <w:rsid w:val="00806820"/>
    <w:rsid w:val="008147C8"/>
    <w:rsid w:val="00817AE8"/>
    <w:rsid w:val="008218A2"/>
    <w:rsid w:val="00823766"/>
    <w:rsid w:val="00840D2B"/>
    <w:rsid w:val="00843624"/>
    <w:rsid w:val="008552E0"/>
    <w:rsid w:val="00857459"/>
    <w:rsid w:val="00862E1E"/>
    <w:rsid w:val="00873E62"/>
    <w:rsid w:val="0087501B"/>
    <w:rsid w:val="00880577"/>
    <w:rsid w:val="00891D28"/>
    <w:rsid w:val="008B3AEF"/>
    <w:rsid w:val="008B44B1"/>
    <w:rsid w:val="008C6884"/>
    <w:rsid w:val="008D7191"/>
    <w:rsid w:val="008E6271"/>
    <w:rsid w:val="008F0584"/>
    <w:rsid w:val="008F4894"/>
    <w:rsid w:val="0090779E"/>
    <w:rsid w:val="00917572"/>
    <w:rsid w:val="0092261A"/>
    <w:rsid w:val="00926C74"/>
    <w:rsid w:val="009279EC"/>
    <w:rsid w:val="00930D83"/>
    <w:rsid w:val="0093505D"/>
    <w:rsid w:val="009362FF"/>
    <w:rsid w:val="009474C8"/>
    <w:rsid w:val="009532F8"/>
    <w:rsid w:val="00970435"/>
    <w:rsid w:val="00970D0C"/>
    <w:rsid w:val="009727E8"/>
    <w:rsid w:val="00975755"/>
    <w:rsid w:val="00981CEB"/>
    <w:rsid w:val="00984D81"/>
    <w:rsid w:val="00985ABE"/>
    <w:rsid w:val="00990FDB"/>
    <w:rsid w:val="009A5CC0"/>
    <w:rsid w:val="009C20B1"/>
    <w:rsid w:val="009D0DF0"/>
    <w:rsid w:val="009E2F77"/>
    <w:rsid w:val="009F2BF1"/>
    <w:rsid w:val="009F5119"/>
    <w:rsid w:val="00A0113C"/>
    <w:rsid w:val="00A15234"/>
    <w:rsid w:val="00A35D20"/>
    <w:rsid w:val="00A62C9D"/>
    <w:rsid w:val="00A70F99"/>
    <w:rsid w:val="00A754D2"/>
    <w:rsid w:val="00A774AC"/>
    <w:rsid w:val="00A81275"/>
    <w:rsid w:val="00A9300A"/>
    <w:rsid w:val="00A93300"/>
    <w:rsid w:val="00AA7C1B"/>
    <w:rsid w:val="00AB0C36"/>
    <w:rsid w:val="00AB1C35"/>
    <w:rsid w:val="00AB4671"/>
    <w:rsid w:val="00AB4D2F"/>
    <w:rsid w:val="00AB6D3B"/>
    <w:rsid w:val="00AC1317"/>
    <w:rsid w:val="00AC6D81"/>
    <w:rsid w:val="00AD30E5"/>
    <w:rsid w:val="00AD3E4A"/>
    <w:rsid w:val="00AE5724"/>
    <w:rsid w:val="00AF0717"/>
    <w:rsid w:val="00B14052"/>
    <w:rsid w:val="00B21C2F"/>
    <w:rsid w:val="00B222F1"/>
    <w:rsid w:val="00B24C5C"/>
    <w:rsid w:val="00B31B58"/>
    <w:rsid w:val="00B33AC3"/>
    <w:rsid w:val="00B40E14"/>
    <w:rsid w:val="00B53FCA"/>
    <w:rsid w:val="00B56A67"/>
    <w:rsid w:val="00B808B7"/>
    <w:rsid w:val="00B82350"/>
    <w:rsid w:val="00BA6FAA"/>
    <w:rsid w:val="00BB1004"/>
    <w:rsid w:val="00BC1681"/>
    <w:rsid w:val="00BC5A24"/>
    <w:rsid w:val="00BC6506"/>
    <w:rsid w:val="00BD5D88"/>
    <w:rsid w:val="00BD6A5B"/>
    <w:rsid w:val="00C022B8"/>
    <w:rsid w:val="00C20010"/>
    <w:rsid w:val="00C2690B"/>
    <w:rsid w:val="00C26CF1"/>
    <w:rsid w:val="00C41990"/>
    <w:rsid w:val="00C45990"/>
    <w:rsid w:val="00C660C1"/>
    <w:rsid w:val="00C6651E"/>
    <w:rsid w:val="00C671FD"/>
    <w:rsid w:val="00C75D1E"/>
    <w:rsid w:val="00C75E20"/>
    <w:rsid w:val="00C85300"/>
    <w:rsid w:val="00C87E40"/>
    <w:rsid w:val="00C908F7"/>
    <w:rsid w:val="00CA6B43"/>
    <w:rsid w:val="00CB69A1"/>
    <w:rsid w:val="00CC022E"/>
    <w:rsid w:val="00CC097C"/>
    <w:rsid w:val="00CC1DE3"/>
    <w:rsid w:val="00CC7403"/>
    <w:rsid w:val="00CD4213"/>
    <w:rsid w:val="00CE32F6"/>
    <w:rsid w:val="00CE6F5C"/>
    <w:rsid w:val="00CF0B14"/>
    <w:rsid w:val="00CF37B8"/>
    <w:rsid w:val="00CF5C62"/>
    <w:rsid w:val="00CF73B8"/>
    <w:rsid w:val="00D035CA"/>
    <w:rsid w:val="00D16045"/>
    <w:rsid w:val="00D17165"/>
    <w:rsid w:val="00D17BDF"/>
    <w:rsid w:val="00D30848"/>
    <w:rsid w:val="00D360BA"/>
    <w:rsid w:val="00D75149"/>
    <w:rsid w:val="00D9404D"/>
    <w:rsid w:val="00DC06CB"/>
    <w:rsid w:val="00DD04DD"/>
    <w:rsid w:val="00DD1F38"/>
    <w:rsid w:val="00DE167C"/>
    <w:rsid w:val="00DF6EA1"/>
    <w:rsid w:val="00DF74D7"/>
    <w:rsid w:val="00E02334"/>
    <w:rsid w:val="00E05097"/>
    <w:rsid w:val="00E05776"/>
    <w:rsid w:val="00E07F3C"/>
    <w:rsid w:val="00E07F44"/>
    <w:rsid w:val="00E10725"/>
    <w:rsid w:val="00E11AC7"/>
    <w:rsid w:val="00E13985"/>
    <w:rsid w:val="00E14227"/>
    <w:rsid w:val="00E155EE"/>
    <w:rsid w:val="00E24B80"/>
    <w:rsid w:val="00E27314"/>
    <w:rsid w:val="00E30E49"/>
    <w:rsid w:val="00E434F9"/>
    <w:rsid w:val="00E47E6F"/>
    <w:rsid w:val="00E54CC3"/>
    <w:rsid w:val="00E9361E"/>
    <w:rsid w:val="00E9702F"/>
    <w:rsid w:val="00EA4230"/>
    <w:rsid w:val="00EB7E8D"/>
    <w:rsid w:val="00EC30FD"/>
    <w:rsid w:val="00ED6FE4"/>
    <w:rsid w:val="00EF5227"/>
    <w:rsid w:val="00EF7144"/>
    <w:rsid w:val="00F009AC"/>
    <w:rsid w:val="00F12925"/>
    <w:rsid w:val="00F21463"/>
    <w:rsid w:val="00F2395E"/>
    <w:rsid w:val="00F24861"/>
    <w:rsid w:val="00F3028D"/>
    <w:rsid w:val="00F370A9"/>
    <w:rsid w:val="00F47350"/>
    <w:rsid w:val="00F55528"/>
    <w:rsid w:val="00F62A9E"/>
    <w:rsid w:val="00F63304"/>
    <w:rsid w:val="00F648DF"/>
    <w:rsid w:val="00F67A27"/>
    <w:rsid w:val="00F71540"/>
    <w:rsid w:val="00F71BA9"/>
    <w:rsid w:val="00F77079"/>
    <w:rsid w:val="00F8047A"/>
    <w:rsid w:val="00F81F86"/>
    <w:rsid w:val="00F852C6"/>
    <w:rsid w:val="00FA057C"/>
    <w:rsid w:val="00FB6C04"/>
    <w:rsid w:val="00FB6D5C"/>
    <w:rsid w:val="00FB723E"/>
    <w:rsid w:val="00FC58A4"/>
    <w:rsid w:val="00FC6EB2"/>
    <w:rsid w:val="00FD127C"/>
    <w:rsid w:val="00FD3222"/>
    <w:rsid w:val="00FF0E67"/>
    <w:rsid w:val="00FF3B4E"/>
    <w:rsid w:val="00FF4D3B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FB35A"/>
  <w15:docId w15:val="{F4B2C13F-48D7-4856-9274-F4EF2FE3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38"/>
    <w:pPr>
      <w:tabs>
        <w:tab w:val="left" w:pos="851"/>
      </w:tabs>
      <w:ind w:left="851"/>
    </w:pPr>
  </w:style>
  <w:style w:type="paragraph" w:styleId="Heading1">
    <w:name w:val="heading 1"/>
    <w:basedOn w:val="Normal"/>
    <w:next w:val="Normal"/>
    <w:link w:val="Heading1Char"/>
    <w:uiPriority w:val="6"/>
    <w:qFormat/>
    <w:rsid w:val="007532F5"/>
    <w:pPr>
      <w:keepNext/>
      <w:keepLines/>
      <w:numPr>
        <w:numId w:val="1"/>
      </w:numPr>
      <w:spacing w:before="360" w:after="0"/>
      <w:ind w:left="851" w:hanging="851"/>
      <w:outlineLvl w:val="0"/>
    </w:pPr>
    <w:rPr>
      <w:rFonts w:eastAsiaTheme="majorEastAsia" w:cstheme="minorHAns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2F5"/>
    <w:pPr>
      <w:keepNext/>
      <w:keepLines/>
      <w:numPr>
        <w:ilvl w:val="1"/>
        <w:numId w:val="1"/>
      </w:numPr>
      <w:spacing w:before="240" w:after="0"/>
      <w:ind w:left="851" w:hanging="851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2F5"/>
    <w:pPr>
      <w:keepNext/>
      <w:keepLines/>
      <w:numPr>
        <w:ilvl w:val="2"/>
        <w:numId w:val="1"/>
      </w:numPr>
      <w:spacing w:before="240" w:after="0"/>
      <w:ind w:left="851" w:hanging="851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14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B62F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B62F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B62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2B62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2B62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2F4"/>
    <w:pPr>
      <w:spacing w:after="0" w:line="240" w:lineRule="auto"/>
      <w:ind w:left="0"/>
      <w:contextualSpacing/>
    </w:pPr>
    <w:rPr>
      <w:rFonts w:eastAsiaTheme="majorEastAsia" w:cstheme="minorHAnsi"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62F4"/>
    <w:rPr>
      <w:rFonts w:eastAsiaTheme="majorEastAsia" w:cstheme="minorHAnsi"/>
      <w:color w:val="2F5496" w:themeColor="accent1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6"/>
    <w:rsid w:val="00365DAF"/>
    <w:rPr>
      <w:rFonts w:eastAsiaTheme="majorEastAsia" w:cstheme="minorHAns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32F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2F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1463"/>
    <w:rPr>
      <w:rFonts w:asciiTheme="majorHAnsi" w:eastAsiaTheme="majorEastAsia" w:hAnsiTheme="majorHAnsi" w:cstheme="majorBidi"/>
      <w:b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D1F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D1F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D1F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D1F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D1F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90D55"/>
    <w:pPr>
      <w:ind w:left="720"/>
      <w:contextualSpacing/>
    </w:pPr>
  </w:style>
  <w:style w:type="paragraph" w:customStyle="1" w:styleId="Bullet1">
    <w:name w:val="Bullet 1"/>
    <w:basedOn w:val="ListParagraph"/>
    <w:uiPriority w:val="1"/>
    <w:qFormat/>
    <w:rsid w:val="00590D55"/>
    <w:pPr>
      <w:numPr>
        <w:numId w:val="2"/>
      </w:numPr>
      <w:contextualSpacing w:val="0"/>
    </w:pPr>
  </w:style>
  <w:style w:type="paragraph" w:customStyle="1" w:styleId="Bullet2">
    <w:name w:val="Bullet 2"/>
    <w:basedOn w:val="Bullet1"/>
    <w:uiPriority w:val="1"/>
    <w:qFormat/>
    <w:rsid w:val="00590D55"/>
    <w:pPr>
      <w:numPr>
        <w:ilvl w:val="1"/>
      </w:numPr>
      <w:ind w:left="1644" w:hanging="397"/>
    </w:pPr>
  </w:style>
  <w:style w:type="paragraph" w:styleId="Header">
    <w:name w:val="header"/>
    <w:basedOn w:val="Normal"/>
    <w:link w:val="HeaderChar"/>
    <w:uiPriority w:val="99"/>
    <w:unhideWhenUsed/>
    <w:rsid w:val="00B21C2F"/>
    <w:pPr>
      <w:tabs>
        <w:tab w:val="clear" w:pos="851"/>
        <w:tab w:val="right" w:pos="9639"/>
      </w:tabs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B21C2F"/>
  </w:style>
  <w:style w:type="paragraph" w:styleId="Footer">
    <w:name w:val="footer"/>
    <w:basedOn w:val="Normal"/>
    <w:link w:val="FooterChar"/>
    <w:uiPriority w:val="99"/>
    <w:unhideWhenUsed/>
    <w:rsid w:val="003F7C92"/>
    <w:pPr>
      <w:tabs>
        <w:tab w:val="clear" w:pos="851"/>
        <w:tab w:val="center" w:pos="4820"/>
        <w:tab w:val="right" w:pos="9639"/>
      </w:tabs>
      <w:spacing w:after="0" w:line="240" w:lineRule="auto"/>
      <w:ind w:left="0"/>
    </w:pPr>
    <w:rPr>
      <w:b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7C92"/>
    <w:rPr>
      <w:b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7C92"/>
    <w:rPr>
      <w:color w:val="808080"/>
    </w:rPr>
  </w:style>
  <w:style w:type="paragraph" w:styleId="TOCHeading">
    <w:name w:val="TOC Heading"/>
    <w:basedOn w:val="Heading1"/>
    <w:next w:val="Normal"/>
    <w:uiPriority w:val="11"/>
    <w:unhideWhenUsed/>
    <w:qFormat/>
    <w:rsid w:val="00B21C2F"/>
    <w:pPr>
      <w:numPr>
        <w:numId w:val="0"/>
      </w:numPr>
      <w:tabs>
        <w:tab w:val="clear" w:pos="851"/>
      </w:tabs>
      <w:spacing w:before="240"/>
      <w:outlineLvl w:val="9"/>
    </w:pPr>
    <w:rPr>
      <w:rFonts w:cstheme="majorBid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54D2"/>
    <w:pPr>
      <w:tabs>
        <w:tab w:val="clear" w:pos="851"/>
        <w:tab w:val="left" w:pos="680"/>
        <w:tab w:val="right" w:leader="dot" w:pos="9736"/>
      </w:tabs>
      <w:spacing w:before="240" w:after="0"/>
      <w:ind w:left="680" w:hanging="68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754D2"/>
    <w:pPr>
      <w:tabs>
        <w:tab w:val="clear" w:pos="851"/>
        <w:tab w:val="left" w:pos="680"/>
        <w:tab w:val="right" w:leader="dot" w:pos="9736"/>
      </w:tabs>
      <w:spacing w:after="0"/>
      <w:ind w:left="680" w:hanging="680"/>
    </w:pPr>
  </w:style>
  <w:style w:type="paragraph" w:styleId="TOC3">
    <w:name w:val="toc 3"/>
    <w:basedOn w:val="Normal"/>
    <w:next w:val="Normal"/>
    <w:autoRedefine/>
    <w:uiPriority w:val="39"/>
    <w:unhideWhenUsed/>
    <w:rsid w:val="00CD4213"/>
    <w:pPr>
      <w:tabs>
        <w:tab w:val="clear" w:pos="851"/>
        <w:tab w:val="left" w:pos="1361"/>
        <w:tab w:val="right" w:leader="dot" w:pos="9736"/>
      </w:tabs>
      <w:spacing w:after="0"/>
      <w:ind w:left="1360" w:hanging="680"/>
    </w:pPr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AB6D3B"/>
    <w:rPr>
      <w:color w:val="0563C1" w:themeColor="hyperlink"/>
      <w:u w:val="single"/>
    </w:rPr>
  </w:style>
  <w:style w:type="paragraph" w:customStyle="1" w:styleId="Listnumbered1">
    <w:name w:val="List numbered 1"/>
    <w:basedOn w:val="ListParagraph"/>
    <w:uiPriority w:val="1"/>
    <w:qFormat/>
    <w:rsid w:val="00AB4671"/>
    <w:pPr>
      <w:numPr>
        <w:numId w:val="4"/>
      </w:numPr>
      <w:ind w:left="1248" w:hanging="397"/>
      <w:contextualSpacing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69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9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9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B4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D5659"/>
    <w:pPr>
      <w:tabs>
        <w:tab w:val="clear" w:pos="85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D565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4D5659"/>
    <w:pPr>
      <w:tabs>
        <w:tab w:val="clear" w:pos="851"/>
      </w:tabs>
      <w:spacing w:after="225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253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o.org.uk/global/contact-us/ema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lfriend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E071-E3EA-453C-9C5F-D445CFB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Lovell</dc:creator>
  <cp:lastModifiedBy>GallantGrafix</cp:lastModifiedBy>
  <cp:revision>3</cp:revision>
  <cp:lastPrinted>2018-09-03T19:42:00Z</cp:lastPrinted>
  <dcterms:created xsi:type="dcterms:W3CDTF">2018-10-04T13:40:00Z</dcterms:created>
  <dcterms:modified xsi:type="dcterms:W3CDTF">2020-01-21T17:13:00Z</dcterms:modified>
</cp:coreProperties>
</file>